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4013" w14:textId="0A01510A" w:rsidR="004B76F7" w:rsidRPr="00B64281" w:rsidRDefault="00B64281" w:rsidP="00B64281">
      <w:pPr>
        <w:jc w:val="center"/>
        <w:rPr>
          <w:rFonts w:asciiTheme="majorBidi" w:hAnsiTheme="majorBidi" w:cstheme="majorBidi"/>
          <w:b/>
          <w:bCs/>
          <w:lang w:val="en-US"/>
        </w:rPr>
      </w:pPr>
      <w:r w:rsidRPr="00B64281">
        <w:rPr>
          <w:rStyle w:val="markedcontent"/>
          <w:rFonts w:asciiTheme="majorBidi" w:hAnsiTheme="majorBidi" w:cstheme="majorBidi"/>
          <w:b/>
          <w:bCs/>
          <w:shd w:val="clear" w:color="auto" w:fill="FFFFFF"/>
        </w:rPr>
        <w:t>Financial management outline</w:t>
      </w:r>
      <w:r>
        <w:rPr>
          <w:rStyle w:val="markedcontent"/>
          <w:rFonts w:asciiTheme="majorBidi" w:hAnsiTheme="majorBidi" w:cstheme="majorBidi"/>
          <w:b/>
          <w:bCs/>
          <w:shd w:val="clear" w:color="auto" w:fill="FFFFFF"/>
        </w:rPr>
        <w:br/>
      </w:r>
    </w:p>
    <w:p w14:paraId="72300B3A" w14:textId="313AE44D" w:rsidR="00B64281" w:rsidRPr="00B64281" w:rsidRDefault="00DD50FC" w:rsidP="00B64281">
      <w:pPr>
        <w:spacing w:before="100" w:beforeAutospacing="1" w:after="100" w:afterAutospacing="1" w:line="240" w:lineRule="auto"/>
        <w:rPr>
          <w:rFonts w:ascii="Times New Roman" w:eastAsia="Times New Roman" w:hAnsi="Times New Roman" w:cs="Times New Roman"/>
          <w:kern w:val="0"/>
          <w14:ligatures w14:val="none"/>
        </w:rPr>
      </w:pPr>
      <w:r w:rsidRPr="00B64281">
        <w:rPr>
          <w:rFonts w:asciiTheme="majorBidi" w:hAnsiTheme="majorBidi" w:cstheme="majorBidi"/>
          <w:shd w:val="clear" w:color="auto" w:fill="FFFFFF"/>
        </w:rPr>
        <w:br/>
      </w:r>
      <w:r w:rsidRPr="00B64281">
        <w:rPr>
          <w:rFonts w:ascii="Times New Roman" w:eastAsia="Times New Roman" w:hAnsi="Times New Roman" w:cs="Times New Roman"/>
          <w:kern w:val="0"/>
          <w14:ligatures w14:val="none"/>
        </w:rPr>
        <w:t>a</w:t>
      </w:r>
      <w:r w:rsidR="00B64281" w:rsidRPr="00B64281">
        <w:rPr>
          <w:rFonts w:ascii="Times New Roman" w:eastAsia="Times New Roman" w:hAnsi="Times New Roman" w:cs="Times New Roman"/>
          <w:kern w:val="0"/>
          <w14:ligatures w14:val="none"/>
        </w:rPr>
        <w:t xml:space="preserve">. </w:t>
      </w:r>
      <w:r w:rsidRPr="00B64281">
        <w:rPr>
          <w:rFonts w:ascii="Times New Roman" w:eastAsia="Times New Roman" w:hAnsi="Times New Roman" w:cs="Times New Roman"/>
          <w:kern w:val="0"/>
          <w14:ligatures w14:val="none"/>
        </w:rPr>
        <w:t>Define these types of budgets?</w:t>
      </w:r>
      <w:r w:rsidR="00B64281" w:rsidRPr="00B64281">
        <w:rPr>
          <w:rFonts w:ascii="Times New Roman" w:eastAsia="Times New Roman" w:hAnsi="Times New Roman" w:cs="Times New Roman"/>
          <w:kern w:val="0"/>
          <w14:ligatures w14:val="none"/>
        </w:rPr>
        <w:br/>
      </w:r>
      <w:r w:rsidR="00B64281" w:rsidRPr="00B64281">
        <w:rPr>
          <w:rFonts w:ascii="Times New Roman" w:eastAsia="Times New Roman" w:hAnsi="Times New Roman" w:cs="Times New Roman"/>
          <w:kern w:val="0"/>
          <w14:ligatures w14:val="none"/>
        </w:rPr>
        <w:br/>
      </w:r>
      <w:r w:rsidR="00B64281" w:rsidRPr="00B64281">
        <w:rPr>
          <w:rFonts w:ascii="Times New Roman" w:eastAsia="Times New Roman" w:hAnsi="Times New Roman" w:cs="Times New Roman"/>
          <w:b/>
          <w:bCs/>
          <w:kern w:val="0"/>
          <w14:ligatures w14:val="none"/>
        </w:rPr>
        <w:t>1. Operating Budget</w:t>
      </w:r>
      <w:r w:rsidR="00B64281">
        <w:rPr>
          <w:rFonts w:ascii="Times New Roman" w:eastAsia="Times New Roman" w:hAnsi="Times New Roman" w:cs="Times New Roman"/>
          <w:kern w:val="0"/>
          <w14:ligatures w14:val="none"/>
        </w:rPr>
        <w:br/>
      </w:r>
      <w:r w:rsidR="00B64281" w:rsidRPr="00B64281">
        <w:rPr>
          <w:rFonts w:ascii="Times New Roman" w:eastAsia="Times New Roman" w:hAnsi="Times New Roman" w:cs="Times New Roman"/>
          <w:kern w:val="0"/>
          <w14:ligatures w14:val="none"/>
        </w:rPr>
        <w:t>An operating budget outlines the expected revenues and expenses for the day-to-day operations of an organization over a specific period, typically one fiscal year.</w:t>
      </w:r>
      <w:r w:rsidR="00B64281" w:rsidRPr="00B64281">
        <w:rPr>
          <w:rFonts w:ascii="Times New Roman" w:eastAsia="Times New Roman" w:hAnsi="Times New Roman" w:cs="Times New Roman"/>
          <w:kern w:val="0"/>
          <w14:ligatures w14:val="none"/>
        </w:rPr>
        <w:br/>
        <w:t>It includes costs such as salaries, supplies, food purchases, and utilities, as well as projected income from sales or reimbursements.</w:t>
      </w:r>
      <w:r w:rsidR="00B64281" w:rsidRPr="00B64281">
        <w:rPr>
          <w:rFonts w:ascii="Times New Roman" w:eastAsia="Times New Roman" w:hAnsi="Times New Roman" w:cs="Times New Roman"/>
          <w:kern w:val="0"/>
          <w14:ligatures w14:val="none"/>
        </w:rPr>
        <w:br/>
        <w:t>Example (Aramark): Aramark uses an operating budget to plan and control daily food service operations in schools—covering labor hours, meal ingredients, and maintenance costs to ensure financial efficiency and compliance with the National School Lunch Program.</w:t>
      </w:r>
    </w:p>
    <w:p w14:paraId="03DBF761" w14:textId="4E4B23BE" w:rsidR="00B64281" w:rsidRPr="00B64281" w:rsidRDefault="00B64281" w:rsidP="00B64281">
      <w:pPr>
        <w:spacing w:after="0" w:line="240" w:lineRule="auto"/>
        <w:rPr>
          <w:rFonts w:ascii="Times New Roman" w:eastAsia="Times New Roman" w:hAnsi="Times New Roman" w:cs="Times New Roman"/>
          <w:kern w:val="0"/>
          <w14:ligatures w14:val="none"/>
        </w:rPr>
      </w:pPr>
      <w:r w:rsidRPr="00B64281">
        <w:rPr>
          <w:rFonts w:ascii="Times New Roman" w:eastAsia="Times New Roman" w:hAnsi="Times New Roman" w:cs="Times New Roman"/>
          <w:b/>
          <w:bCs/>
          <w:kern w:val="0"/>
          <w14:ligatures w14:val="none"/>
        </w:rPr>
        <w:t>2. Capital Budget</w:t>
      </w:r>
      <w:r>
        <w:rPr>
          <w:rFonts w:ascii="Times New Roman" w:eastAsia="Times New Roman" w:hAnsi="Times New Roman" w:cs="Times New Roman"/>
          <w:kern w:val="0"/>
          <w14:ligatures w14:val="none"/>
        </w:rPr>
        <w:br/>
      </w:r>
      <w:r w:rsidRPr="00B64281">
        <w:rPr>
          <w:rFonts w:ascii="Times New Roman" w:eastAsia="Times New Roman" w:hAnsi="Times New Roman" w:cs="Times New Roman"/>
          <w:kern w:val="0"/>
          <w14:ligatures w14:val="none"/>
        </w:rPr>
        <w:t>A capital budget focuses on long-term investments in major assets or infrastructure, such as purchasing new kitchen equipment, upgrading facilities, or remodeling dining areas.</w:t>
      </w:r>
      <w:r w:rsidRPr="00B64281">
        <w:rPr>
          <w:rFonts w:ascii="Times New Roman" w:eastAsia="Times New Roman" w:hAnsi="Times New Roman" w:cs="Times New Roman"/>
          <w:kern w:val="0"/>
          <w14:ligatures w14:val="none"/>
        </w:rPr>
        <w:br/>
        <w:t>It helps organizations evaluate the cost, lifespan, and financial impact of these investments before approval.</w:t>
      </w:r>
      <w:r>
        <w:rPr>
          <w:rFonts w:ascii="Times New Roman" w:eastAsia="Times New Roman" w:hAnsi="Times New Roman" w:cs="Times New Roman"/>
          <w:kern w:val="0"/>
          <w14:ligatures w14:val="none"/>
        </w:rPr>
        <w:br/>
      </w:r>
      <w:r w:rsidRPr="00B64281">
        <w:rPr>
          <w:rFonts w:ascii="Times New Roman" w:eastAsia="Times New Roman" w:hAnsi="Times New Roman" w:cs="Times New Roman"/>
          <w:kern w:val="0"/>
          <w14:ligatures w14:val="none"/>
        </w:rPr>
        <w:t xml:space="preserve"> Example: A school food service department may prepare a capital budget when purchasing new ovens, refrigerators, or renovating kitchen spaces.</w:t>
      </w:r>
    </w:p>
    <w:p w14:paraId="54FF3372" w14:textId="6ABB4F23" w:rsidR="00B64281" w:rsidRPr="00B64281" w:rsidRDefault="00B64281" w:rsidP="00B64281">
      <w:pPr>
        <w:spacing w:after="0" w:line="240" w:lineRule="auto"/>
        <w:rPr>
          <w:rFonts w:ascii="Times New Roman" w:eastAsia="Times New Roman" w:hAnsi="Times New Roman" w:cs="Times New Roman"/>
          <w:kern w:val="0"/>
          <w14:ligatures w14:val="none"/>
        </w:rPr>
      </w:pPr>
      <w:r w:rsidRPr="00B64281">
        <w:rPr>
          <w:rFonts w:ascii="Times New Roman" w:eastAsia="Times New Roman" w:hAnsi="Times New Roman" w:cs="Times New Roman"/>
          <w:b/>
          <w:bCs/>
          <w:kern w:val="0"/>
          <w14:ligatures w14:val="none"/>
        </w:rPr>
        <w:t>3. Cash Budget</w:t>
      </w:r>
      <w:r>
        <w:rPr>
          <w:rFonts w:ascii="Times New Roman" w:eastAsia="Times New Roman" w:hAnsi="Times New Roman" w:cs="Times New Roman"/>
          <w:kern w:val="0"/>
          <w14:ligatures w14:val="none"/>
        </w:rPr>
        <w:br/>
      </w:r>
      <w:r w:rsidRPr="00B64281">
        <w:rPr>
          <w:rFonts w:ascii="Times New Roman" w:eastAsia="Times New Roman" w:hAnsi="Times New Roman" w:cs="Times New Roman"/>
          <w:kern w:val="0"/>
          <w14:ligatures w14:val="none"/>
        </w:rPr>
        <w:t>A cash budget estimates the inflows and outflows of cash over a certain period to ensure that the organization has enough liquidity to meet its short-term obligations.</w:t>
      </w:r>
      <w:r w:rsidRPr="00B64281">
        <w:rPr>
          <w:rFonts w:ascii="Times New Roman" w:eastAsia="Times New Roman" w:hAnsi="Times New Roman" w:cs="Times New Roman"/>
          <w:kern w:val="0"/>
          <w14:ligatures w14:val="none"/>
        </w:rPr>
        <w:br/>
        <w:t>It helps in managing timing differences between when revenues are received and expenses are paid.</w:t>
      </w:r>
      <w:r>
        <w:rPr>
          <w:rFonts w:ascii="Times New Roman" w:eastAsia="Times New Roman" w:hAnsi="Times New Roman" w:cs="Times New Roman"/>
          <w:kern w:val="0"/>
          <w14:ligatures w14:val="none"/>
        </w:rPr>
        <w:br/>
      </w:r>
      <w:r w:rsidRPr="00B64281">
        <w:rPr>
          <w:rFonts w:ascii="Times New Roman" w:eastAsia="Times New Roman" w:hAnsi="Times New Roman" w:cs="Times New Roman"/>
          <w:kern w:val="0"/>
          <w14:ligatures w14:val="none"/>
        </w:rPr>
        <w:t xml:space="preserve"> Example: In a school kitchen, a cash budget ensures there’s enough cash available to pay suppliers and employees before receiving federal reimbursements for meals.</w:t>
      </w:r>
    </w:p>
    <w:p w14:paraId="0974F41C" w14:textId="11B1A6B2" w:rsidR="00B64281" w:rsidRPr="00B64281" w:rsidRDefault="00B64281" w:rsidP="00B64281">
      <w:pPr>
        <w:spacing w:after="0" w:line="240" w:lineRule="auto"/>
        <w:rPr>
          <w:rFonts w:ascii="Times New Roman" w:eastAsia="Times New Roman" w:hAnsi="Times New Roman" w:cs="Times New Roman"/>
          <w:kern w:val="0"/>
          <w14:ligatures w14:val="none"/>
        </w:rPr>
      </w:pPr>
      <w:r w:rsidRPr="00B64281">
        <w:rPr>
          <w:rFonts w:ascii="Times New Roman" w:eastAsia="Times New Roman" w:hAnsi="Times New Roman" w:cs="Times New Roman"/>
          <w:b/>
          <w:bCs/>
          <w:kern w:val="0"/>
          <w14:ligatures w14:val="none"/>
        </w:rPr>
        <w:t>4. Master Budget</w:t>
      </w:r>
      <w:r>
        <w:rPr>
          <w:rFonts w:ascii="Times New Roman" w:eastAsia="Times New Roman" w:hAnsi="Times New Roman" w:cs="Times New Roman"/>
          <w:kern w:val="0"/>
          <w14:ligatures w14:val="none"/>
        </w:rPr>
        <w:br/>
      </w:r>
      <w:r w:rsidRPr="00B64281">
        <w:rPr>
          <w:rFonts w:ascii="Times New Roman" w:eastAsia="Times New Roman" w:hAnsi="Times New Roman" w:cs="Times New Roman"/>
          <w:kern w:val="0"/>
          <w14:ligatures w14:val="none"/>
        </w:rPr>
        <w:t>A master budget is a comprehensive financial plan that consolidates all smaller budgets (operating, capital, and cash budgets) into one overall financial statement.</w:t>
      </w:r>
      <w:r w:rsidRPr="00B64281">
        <w:rPr>
          <w:rFonts w:ascii="Times New Roman" w:eastAsia="Times New Roman" w:hAnsi="Times New Roman" w:cs="Times New Roman"/>
          <w:kern w:val="0"/>
          <w14:ligatures w14:val="none"/>
        </w:rPr>
        <w:br/>
        <w:t>It provides an overview of the organization’s financial performance goals and serves as a planning and control tool for management.</w:t>
      </w:r>
      <w:r>
        <w:rPr>
          <w:rFonts w:ascii="Times New Roman" w:eastAsia="Times New Roman" w:hAnsi="Times New Roman" w:cs="Times New Roman"/>
          <w:kern w:val="0"/>
          <w14:ligatures w14:val="none"/>
        </w:rPr>
        <w:br/>
      </w:r>
      <w:r w:rsidRPr="00B64281">
        <w:rPr>
          <w:rFonts w:ascii="Times New Roman" w:eastAsia="Times New Roman" w:hAnsi="Times New Roman" w:cs="Times New Roman"/>
          <w:kern w:val="0"/>
          <w14:ligatures w14:val="none"/>
        </w:rPr>
        <w:t xml:space="preserve"> </w:t>
      </w:r>
      <w:r w:rsidRPr="00B64281">
        <w:rPr>
          <w:rFonts w:ascii="Times New Roman" w:eastAsia="Times New Roman" w:hAnsi="Times New Roman" w:cs="Times New Roman"/>
          <w:b/>
          <w:bCs/>
          <w:kern w:val="0"/>
          <w14:ligatures w14:val="none"/>
        </w:rPr>
        <w:t>Example:</w:t>
      </w:r>
      <w:r w:rsidRPr="00B64281">
        <w:rPr>
          <w:rFonts w:ascii="Times New Roman" w:eastAsia="Times New Roman" w:hAnsi="Times New Roman" w:cs="Times New Roman"/>
          <w:kern w:val="0"/>
          <w14:ligatures w14:val="none"/>
        </w:rPr>
        <w:t xml:space="preserve"> Aramark’s corporate office may prepare a master budget combining all school-level budgets to forecast overall revenues, costs, and profit margins for the district or region.</w:t>
      </w:r>
    </w:p>
    <w:p w14:paraId="02D68A57" w14:textId="66C58320" w:rsidR="00B64281" w:rsidRPr="00B64281" w:rsidRDefault="00B64281" w:rsidP="00B64281">
      <w:pPr>
        <w:rPr>
          <w:rFonts w:asciiTheme="majorBidi" w:hAnsiTheme="majorBidi" w:cstheme="majorBidi"/>
          <w:shd w:val="clear" w:color="auto" w:fill="FFFFFF"/>
        </w:rPr>
      </w:pPr>
      <w:r>
        <w:rPr>
          <w:rStyle w:val="markedcontent"/>
          <w:rFonts w:asciiTheme="majorBidi" w:hAnsiTheme="majorBidi" w:cstheme="majorBidi"/>
          <w:shd w:val="clear" w:color="auto" w:fill="FFFFFF"/>
        </w:rPr>
        <w:br/>
      </w:r>
      <w:r w:rsidR="00DD50FC" w:rsidRPr="00B64281">
        <w:rPr>
          <w:rFonts w:asciiTheme="majorBidi" w:hAnsiTheme="majorBidi" w:cstheme="majorBidi"/>
          <w:shd w:val="clear" w:color="auto" w:fill="FFFFFF"/>
        </w:rPr>
        <w:br/>
      </w:r>
      <w:r w:rsidR="00DD50FC" w:rsidRPr="00B64281">
        <w:rPr>
          <w:rStyle w:val="markedcontent"/>
          <w:rFonts w:asciiTheme="majorBidi" w:hAnsiTheme="majorBidi" w:cstheme="majorBidi"/>
          <w:b/>
          <w:bCs/>
          <w:shd w:val="clear" w:color="auto" w:fill="FFFFFF"/>
        </w:rPr>
        <w:t>b. What is the Revenue Data?</w:t>
      </w:r>
      <w:r w:rsidRPr="00B64281">
        <w:rPr>
          <w:rFonts w:asciiTheme="majorBidi" w:hAnsiTheme="majorBidi" w:cstheme="majorBidi"/>
          <w:shd w:val="clear" w:color="auto" w:fill="FFFFFF"/>
          <w:lang w:val="en-US"/>
        </w:rPr>
        <w:t xml:space="preserve"> </w:t>
      </w:r>
      <w:r w:rsidRPr="00B64281">
        <w:rPr>
          <w:rFonts w:asciiTheme="majorBidi" w:hAnsiTheme="majorBidi" w:cstheme="majorBidi"/>
          <w:shd w:val="clear" w:color="auto" w:fill="FFFFFF"/>
          <w:lang w:val="en-US"/>
        </w:rPr>
        <w:br/>
      </w:r>
      <w:r w:rsidRPr="00B64281">
        <w:rPr>
          <w:rFonts w:asciiTheme="majorBidi" w:hAnsiTheme="majorBidi" w:cstheme="majorBidi"/>
          <w:shd w:val="clear" w:color="auto" w:fill="FFFFFF"/>
          <w:lang w:val="en-US"/>
        </w:rPr>
        <w:t xml:space="preserve">Revenue Potential = </w:t>
      </w:r>
      <w:r>
        <w:rPr>
          <w:rFonts w:asciiTheme="majorBidi" w:hAnsiTheme="majorBidi" w:cstheme="majorBidi"/>
          <w:shd w:val="clear" w:color="auto" w:fill="FFFFFF"/>
          <w:lang w:val="en-US"/>
        </w:rPr>
        <w:t xml:space="preserve">around </w:t>
      </w:r>
      <w:r w:rsidRPr="00B64281">
        <w:rPr>
          <w:rFonts w:asciiTheme="majorBidi" w:hAnsiTheme="majorBidi" w:cstheme="majorBidi"/>
          <w:shd w:val="clear" w:color="auto" w:fill="FFFFFF"/>
          <w:lang w:val="en-US"/>
        </w:rPr>
        <w:t>6 million</w:t>
      </w:r>
    </w:p>
    <w:p w14:paraId="46B51174" w14:textId="64DAA376" w:rsidR="00B64281" w:rsidRPr="00B64281" w:rsidRDefault="00DD50FC">
      <w:pPr>
        <w:rPr>
          <w:rStyle w:val="markedcontent"/>
          <w:rFonts w:asciiTheme="majorBidi" w:hAnsiTheme="majorBidi" w:cstheme="majorBidi"/>
          <w:shd w:val="clear" w:color="auto" w:fill="FFFFFF"/>
        </w:rPr>
      </w:pPr>
      <w:r w:rsidRPr="00B64281">
        <w:rPr>
          <w:rFonts w:asciiTheme="majorBidi" w:hAnsiTheme="majorBidi" w:cstheme="majorBidi"/>
          <w:shd w:val="clear" w:color="auto" w:fill="FFFFFF"/>
        </w:rPr>
        <w:br/>
      </w:r>
      <w:r w:rsidRPr="00B64281">
        <w:rPr>
          <w:rStyle w:val="markedcontent"/>
          <w:rFonts w:asciiTheme="majorBidi" w:hAnsiTheme="majorBidi" w:cstheme="majorBidi"/>
          <w:b/>
          <w:bCs/>
          <w:shd w:val="clear" w:color="auto" w:fill="FFFFFF"/>
        </w:rPr>
        <w:t xml:space="preserve">c. </w:t>
      </w:r>
      <w:r w:rsidRPr="00B64281">
        <w:rPr>
          <w:rStyle w:val="markedcontent"/>
          <w:rFonts w:asciiTheme="majorBidi" w:hAnsiTheme="majorBidi" w:cstheme="majorBidi"/>
          <w:b/>
          <w:bCs/>
          <w:highlight w:val="yellow"/>
          <w:shd w:val="clear" w:color="auto" w:fill="FFFFFF"/>
        </w:rPr>
        <w:t>What is the Expense Data?</w:t>
      </w:r>
      <w:r w:rsidRPr="00B64281">
        <w:rPr>
          <w:rFonts w:asciiTheme="majorBidi" w:hAnsiTheme="majorBidi" w:cstheme="majorBidi"/>
          <w:shd w:val="clear" w:color="auto" w:fill="FFFFFF"/>
        </w:rPr>
        <w:br/>
      </w:r>
      <w:r w:rsidRPr="00B64281">
        <w:rPr>
          <w:rStyle w:val="markedcontent"/>
          <w:rFonts w:asciiTheme="majorBidi" w:hAnsiTheme="majorBidi" w:cstheme="majorBidi"/>
          <w:shd w:val="clear" w:color="auto" w:fill="FFFFFF"/>
        </w:rPr>
        <w:t>• Food Cost - invoices / bills</w:t>
      </w:r>
      <w:r w:rsidR="00B64281">
        <w:rPr>
          <w:rStyle w:val="markedcontent"/>
          <w:rFonts w:asciiTheme="majorBidi" w:hAnsiTheme="majorBidi" w:cstheme="majorBidi"/>
          <w:shd w:val="clear" w:color="auto" w:fill="FFFFFF"/>
        </w:rPr>
        <w:t xml:space="preserve"> = around </w:t>
      </w:r>
      <w:r w:rsidR="00B64281" w:rsidRPr="00B64281">
        <w:rPr>
          <w:rFonts w:asciiTheme="majorBidi" w:hAnsiTheme="majorBidi" w:cstheme="majorBidi"/>
          <w:shd w:val="clear" w:color="auto" w:fill="FFFFFF"/>
          <w:lang w:val="en-US"/>
        </w:rPr>
        <w:t>$2,381,400. = 39%</w:t>
      </w:r>
      <w:r w:rsidRPr="00B64281">
        <w:rPr>
          <w:rFonts w:asciiTheme="majorBidi" w:hAnsiTheme="majorBidi" w:cstheme="majorBidi"/>
          <w:shd w:val="clear" w:color="auto" w:fill="FFFFFF"/>
        </w:rPr>
        <w:br/>
      </w:r>
      <w:r w:rsidRPr="00B64281">
        <w:rPr>
          <w:rStyle w:val="markedcontent"/>
          <w:rFonts w:asciiTheme="majorBidi" w:hAnsiTheme="majorBidi" w:cstheme="majorBidi"/>
          <w:shd w:val="clear" w:color="auto" w:fill="FFFFFF"/>
        </w:rPr>
        <w:t>• Labor Cost - payroll records</w:t>
      </w:r>
      <w:r w:rsidR="00B64281">
        <w:rPr>
          <w:rStyle w:val="markedcontent"/>
          <w:rFonts w:asciiTheme="majorBidi" w:hAnsiTheme="majorBidi" w:cstheme="majorBidi"/>
          <w:shd w:val="clear" w:color="auto" w:fill="FFFFFF"/>
        </w:rPr>
        <w:t xml:space="preserve"> = </w:t>
      </w:r>
      <w:r w:rsidRPr="00B64281">
        <w:rPr>
          <w:rFonts w:asciiTheme="majorBidi" w:hAnsiTheme="majorBidi" w:cstheme="majorBidi"/>
          <w:shd w:val="clear" w:color="auto" w:fill="FFFFFF"/>
        </w:rPr>
        <w:br/>
      </w:r>
      <w:r w:rsidRPr="00B64281">
        <w:rPr>
          <w:rStyle w:val="markedcontent"/>
          <w:rFonts w:asciiTheme="majorBidi" w:hAnsiTheme="majorBidi" w:cstheme="majorBidi"/>
          <w:shd w:val="clear" w:color="auto" w:fill="FFFFFF"/>
        </w:rPr>
        <w:lastRenderedPageBreak/>
        <w:t>• Supply Cost - dishes, utensils, paper products, cleaning solutions, etc.</w:t>
      </w:r>
      <w:r w:rsidRPr="00B64281">
        <w:rPr>
          <w:rFonts w:asciiTheme="majorBidi" w:hAnsiTheme="majorBidi" w:cstheme="majorBidi"/>
          <w:shd w:val="clear" w:color="auto" w:fill="FFFFFF"/>
        </w:rPr>
        <w:br/>
      </w:r>
      <w:r w:rsidRPr="00B64281">
        <w:rPr>
          <w:rStyle w:val="markedcontent"/>
          <w:rFonts w:asciiTheme="majorBidi" w:hAnsiTheme="majorBidi" w:cstheme="majorBidi"/>
          <w:shd w:val="clear" w:color="auto" w:fill="FFFFFF"/>
        </w:rPr>
        <w:t>• Others - repair, maintenance, laundry, postage, etc.</w:t>
      </w:r>
    </w:p>
    <w:p w14:paraId="1DE3DB25" w14:textId="77777777" w:rsidR="00B64281" w:rsidRDefault="00DD50FC">
      <w:pPr>
        <w:rPr>
          <w:rStyle w:val="markedcontent"/>
          <w:rFonts w:asciiTheme="majorBidi" w:hAnsiTheme="majorBidi" w:cstheme="majorBidi"/>
          <w:shd w:val="clear" w:color="auto" w:fill="FFFFFF"/>
        </w:rPr>
      </w:pPr>
      <w:r w:rsidRPr="00B64281">
        <w:rPr>
          <w:rFonts w:asciiTheme="majorBidi" w:hAnsiTheme="majorBidi" w:cstheme="majorBidi"/>
          <w:b/>
          <w:bCs/>
          <w:shd w:val="clear" w:color="auto" w:fill="FFFFFF"/>
        </w:rPr>
        <w:br/>
      </w:r>
      <w:r w:rsidRPr="00B64281">
        <w:rPr>
          <w:rStyle w:val="markedcontent"/>
          <w:rFonts w:asciiTheme="majorBidi" w:hAnsiTheme="majorBidi" w:cstheme="majorBidi"/>
          <w:b/>
          <w:bCs/>
          <w:shd w:val="clear" w:color="auto" w:fill="FFFFFF"/>
        </w:rPr>
        <w:t>d. Is the department for profit or non-profit?</w:t>
      </w:r>
      <w:r w:rsidR="00B64281" w:rsidRPr="00B64281">
        <w:rPr>
          <w:rStyle w:val="markedcontent"/>
          <w:rFonts w:asciiTheme="majorBidi" w:hAnsiTheme="majorBidi" w:cstheme="majorBidi"/>
          <w:shd w:val="clear" w:color="auto" w:fill="FFFFFF"/>
        </w:rPr>
        <w:t xml:space="preserve"> </w:t>
      </w:r>
      <w:r w:rsidR="00B64281" w:rsidRPr="00B64281">
        <w:rPr>
          <w:rStyle w:val="markedcontent"/>
          <w:rFonts w:asciiTheme="majorBidi" w:hAnsiTheme="majorBidi" w:cstheme="majorBidi"/>
          <w:shd w:val="clear" w:color="auto" w:fill="FFFFFF"/>
        </w:rPr>
        <w:br/>
        <w:t xml:space="preserve">it is Non- profit because it is a school </w:t>
      </w:r>
      <w:r w:rsidRPr="00B64281">
        <w:rPr>
          <w:rFonts w:asciiTheme="majorBidi" w:hAnsiTheme="majorBidi" w:cstheme="majorBidi"/>
          <w:shd w:val="clear" w:color="auto" w:fill="FFFFFF"/>
        </w:rPr>
        <w:br/>
      </w:r>
      <w:r w:rsidRPr="00B64281">
        <w:rPr>
          <w:rStyle w:val="markedcontent"/>
          <w:rFonts w:asciiTheme="majorBidi" w:hAnsiTheme="majorBidi" w:cstheme="majorBidi"/>
          <w:b/>
          <w:bCs/>
          <w:shd w:val="clear" w:color="auto" w:fill="FFFFFF"/>
        </w:rPr>
        <w:t>e. When does work start on the annual budget?</w:t>
      </w:r>
      <w:r w:rsidR="00B64281" w:rsidRPr="00B64281">
        <w:rPr>
          <w:rStyle w:val="markedcontent"/>
          <w:rFonts w:asciiTheme="majorBidi" w:hAnsiTheme="majorBidi" w:cstheme="majorBidi"/>
          <w:shd w:val="clear" w:color="auto" w:fill="FFFFFF"/>
        </w:rPr>
        <w:t xml:space="preserve"> </w:t>
      </w:r>
    </w:p>
    <w:p w14:paraId="7FAA02C0" w14:textId="17C783AC" w:rsidR="00DD50FC" w:rsidRPr="00B64281" w:rsidRDefault="00B64281">
      <w:pPr>
        <w:rPr>
          <w:rStyle w:val="markedcontent"/>
          <w:rFonts w:asciiTheme="majorBidi" w:hAnsiTheme="majorBidi" w:cstheme="majorBidi"/>
          <w:shd w:val="clear" w:color="auto" w:fill="FFFFFF"/>
        </w:rPr>
      </w:pPr>
      <w:r>
        <w:rPr>
          <w:rStyle w:val="markedcontent"/>
          <w:rFonts w:asciiTheme="majorBidi" w:hAnsiTheme="majorBidi" w:cstheme="majorBidi"/>
          <w:shd w:val="clear" w:color="auto" w:fill="FFFFFF"/>
        </w:rPr>
        <w:t>M</w:t>
      </w:r>
      <w:r w:rsidRPr="00B64281">
        <w:rPr>
          <w:rStyle w:val="markedcontent"/>
          <w:rFonts w:asciiTheme="majorBidi" w:hAnsiTheme="majorBidi" w:cstheme="majorBidi"/>
          <w:shd w:val="clear" w:color="auto" w:fill="FFFFFF"/>
        </w:rPr>
        <w:t>arch</w:t>
      </w:r>
      <w:r>
        <w:rPr>
          <w:rStyle w:val="markedcontent"/>
          <w:rFonts w:asciiTheme="majorBidi" w:hAnsiTheme="majorBidi" w:cstheme="majorBidi"/>
          <w:shd w:val="clear" w:color="auto" w:fill="FFFFFF"/>
        </w:rPr>
        <w:br/>
      </w:r>
      <w:r w:rsidR="00DD50FC" w:rsidRPr="00B64281">
        <w:rPr>
          <w:rFonts w:asciiTheme="majorBidi" w:hAnsiTheme="majorBidi" w:cstheme="majorBidi"/>
          <w:shd w:val="clear" w:color="auto" w:fill="FFFFFF"/>
        </w:rPr>
        <w:br/>
      </w:r>
      <w:r w:rsidR="00DD50FC" w:rsidRPr="00B64281">
        <w:rPr>
          <w:rStyle w:val="markedcontent"/>
          <w:rFonts w:asciiTheme="majorBidi" w:hAnsiTheme="majorBidi" w:cstheme="majorBidi"/>
          <w:b/>
          <w:bCs/>
          <w:shd w:val="clear" w:color="auto" w:fill="FFFFFF"/>
        </w:rPr>
        <w:t>f. Who approves the budget?</w:t>
      </w:r>
      <w:r>
        <w:rPr>
          <w:rStyle w:val="markedcontent"/>
          <w:rFonts w:asciiTheme="majorBidi" w:hAnsiTheme="majorBidi" w:cstheme="majorBidi"/>
          <w:shd w:val="clear" w:color="auto" w:fill="FFFFFF"/>
        </w:rPr>
        <w:br/>
      </w:r>
      <w:r w:rsidRPr="00B64281">
        <w:rPr>
          <w:rStyle w:val="markedcontent"/>
          <w:rFonts w:asciiTheme="majorBidi" w:hAnsiTheme="majorBidi" w:cstheme="majorBidi"/>
          <w:shd w:val="clear" w:color="auto" w:fill="FFFFFF"/>
        </w:rPr>
        <w:t xml:space="preserve"> Based on the contract </w:t>
      </w:r>
      <w:r>
        <w:rPr>
          <w:rStyle w:val="markedcontent"/>
          <w:rFonts w:asciiTheme="majorBidi" w:hAnsiTheme="majorBidi" w:cstheme="majorBidi"/>
          <w:shd w:val="clear" w:color="auto" w:fill="FFFFFF"/>
        </w:rPr>
        <w:t xml:space="preserve">between three major parts </w:t>
      </w:r>
      <w:r w:rsidRPr="00B64281">
        <w:rPr>
          <w:rStyle w:val="markedcontent"/>
          <w:rFonts w:asciiTheme="majorBidi" w:hAnsiTheme="majorBidi" w:cstheme="majorBidi"/>
          <w:shd w:val="clear" w:color="auto" w:fill="FFFFFF"/>
        </w:rPr>
        <w:t xml:space="preserve">(board member, Aramark, managers, </w:t>
      </w:r>
      <w:r>
        <w:rPr>
          <w:rStyle w:val="markedcontent"/>
          <w:rFonts w:asciiTheme="majorBidi" w:hAnsiTheme="majorBidi" w:cstheme="majorBidi"/>
          <w:shd w:val="clear" w:color="auto" w:fill="FFFFFF"/>
        </w:rPr>
        <w:t xml:space="preserve">and the </w:t>
      </w:r>
      <w:r w:rsidRPr="00B64281">
        <w:rPr>
          <w:rStyle w:val="markedcontent"/>
          <w:rFonts w:asciiTheme="majorBidi" w:hAnsiTheme="majorBidi" w:cstheme="majorBidi"/>
          <w:shd w:val="clear" w:color="auto" w:fill="FFFFFF"/>
        </w:rPr>
        <w:t>stat</w:t>
      </w:r>
      <w:r>
        <w:rPr>
          <w:rStyle w:val="markedcontent"/>
          <w:rFonts w:asciiTheme="majorBidi" w:hAnsiTheme="majorBidi" w:cstheme="majorBidi"/>
          <w:shd w:val="clear" w:color="auto" w:fill="FFFFFF"/>
        </w:rPr>
        <w:t>e</w:t>
      </w:r>
      <w:r w:rsidRPr="00B64281">
        <w:rPr>
          <w:rStyle w:val="markedcontent"/>
          <w:rFonts w:asciiTheme="majorBidi" w:hAnsiTheme="majorBidi" w:cstheme="majorBidi"/>
          <w:shd w:val="clear" w:color="auto" w:fill="FFFFFF"/>
        </w:rPr>
        <w:t>)</w:t>
      </w:r>
    </w:p>
    <w:p w14:paraId="0A59A7C4" w14:textId="3A584255" w:rsidR="00B64281" w:rsidRPr="00B64281" w:rsidRDefault="00B64281" w:rsidP="00B64281">
      <w:pPr>
        <w:rPr>
          <w:rFonts w:asciiTheme="majorBidi" w:hAnsiTheme="majorBidi" w:cstheme="majorBidi"/>
        </w:rPr>
      </w:pPr>
      <w:r w:rsidRPr="00B64281">
        <w:rPr>
          <w:rFonts w:asciiTheme="majorBidi" w:hAnsiTheme="majorBidi" w:cstheme="majorBidi"/>
          <w:lang w:val="en-US"/>
        </w:rPr>
        <w:t xml:space="preserve">Food service manager will always do the budget and corporate oversee her decision </w:t>
      </w:r>
      <w:r w:rsidRPr="00B64281">
        <w:rPr>
          <w:rFonts w:asciiTheme="majorBidi" w:hAnsiTheme="majorBidi" w:cstheme="majorBidi"/>
          <w:lang w:val="en-US"/>
        </w:rPr>
        <w:br/>
      </w:r>
      <w:r w:rsidRPr="00B64281">
        <w:rPr>
          <w:rFonts w:asciiTheme="majorBidi" w:hAnsiTheme="majorBidi" w:cstheme="majorBidi"/>
          <w:lang w:val="en-US"/>
        </w:rPr>
        <w:t xml:space="preserve">it </w:t>
      </w:r>
      <w:r>
        <w:rPr>
          <w:rFonts w:asciiTheme="majorBidi" w:hAnsiTheme="majorBidi" w:cstheme="majorBidi"/>
          <w:lang w:val="en-US"/>
        </w:rPr>
        <w:t>should s</w:t>
      </w:r>
      <w:r w:rsidRPr="00B64281">
        <w:rPr>
          <w:rFonts w:asciiTheme="majorBidi" w:hAnsiTheme="majorBidi" w:cstheme="majorBidi"/>
          <w:lang w:val="en-US"/>
        </w:rPr>
        <w:t xml:space="preserve">tay within projected cost to run the program in an efficient and </w:t>
      </w:r>
      <w:r w:rsidRPr="00B64281">
        <w:rPr>
          <w:rFonts w:asciiTheme="majorBidi" w:hAnsiTheme="majorBidi" w:cstheme="majorBidi"/>
          <w:lang w:val="en-US"/>
        </w:rPr>
        <w:t>cost-effective</w:t>
      </w:r>
      <w:r w:rsidRPr="00B64281">
        <w:rPr>
          <w:rFonts w:asciiTheme="majorBidi" w:hAnsiTheme="majorBidi" w:cstheme="majorBidi"/>
          <w:lang w:val="en-US"/>
        </w:rPr>
        <w:t xml:space="preserve"> manner which includes but are not limited to: </w:t>
      </w:r>
    </w:p>
    <w:p w14:paraId="2C85BECE" w14:textId="77777777" w:rsidR="00B64281" w:rsidRPr="00B64281" w:rsidRDefault="00B64281" w:rsidP="00B64281">
      <w:pPr>
        <w:numPr>
          <w:ilvl w:val="0"/>
          <w:numId w:val="4"/>
        </w:numPr>
        <w:rPr>
          <w:rFonts w:asciiTheme="majorBidi" w:hAnsiTheme="majorBidi" w:cstheme="majorBidi"/>
        </w:rPr>
      </w:pPr>
      <w:r w:rsidRPr="00B64281">
        <w:rPr>
          <w:rFonts w:asciiTheme="majorBidi" w:hAnsiTheme="majorBidi" w:cstheme="majorBidi"/>
          <w:lang w:val="en-US"/>
        </w:rPr>
        <w:t xml:space="preserve">Weekly Food Cost Tool – Review weekly Purchase reports </w:t>
      </w:r>
    </w:p>
    <w:p w14:paraId="21F5ABF2" w14:textId="421B2956" w:rsidR="00B64281" w:rsidRPr="00B64281" w:rsidRDefault="00B64281" w:rsidP="00B64281">
      <w:pPr>
        <w:numPr>
          <w:ilvl w:val="0"/>
          <w:numId w:val="4"/>
        </w:numPr>
        <w:rPr>
          <w:rFonts w:asciiTheme="majorBidi" w:hAnsiTheme="majorBidi" w:cstheme="majorBidi"/>
        </w:rPr>
      </w:pPr>
      <w:r w:rsidRPr="00B64281">
        <w:rPr>
          <w:rFonts w:asciiTheme="majorBidi" w:hAnsiTheme="majorBidi" w:cstheme="majorBidi"/>
          <w:lang w:val="en-US"/>
        </w:rPr>
        <w:t xml:space="preserve">Weekly review of meals per labor hour – Are </w:t>
      </w:r>
      <w:r>
        <w:rPr>
          <w:rFonts w:asciiTheme="majorBidi" w:hAnsiTheme="majorBidi" w:cstheme="majorBidi"/>
          <w:lang w:val="en-US"/>
        </w:rPr>
        <w:t>the</w:t>
      </w:r>
      <w:r w:rsidRPr="00B64281">
        <w:rPr>
          <w:rFonts w:asciiTheme="majorBidi" w:hAnsiTheme="majorBidi" w:cstheme="majorBidi"/>
          <w:lang w:val="en-US"/>
        </w:rPr>
        <w:t xml:space="preserve"> schedules right for your daily meals </w:t>
      </w:r>
    </w:p>
    <w:p w14:paraId="1D2781A0" w14:textId="2D546826" w:rsidR="00B64281" w:rsidRPr="00B64281" w:rsidRDefault="00B64281" w:rsidP="00B64281">
      <w:pPr>
        <w:rPr>
          <w:rFonts w:asciiTheme="majorBidi" w:hAnsiTheme="majorBidi" w:cstheme="majorBidi"/>
          <w:lang w:val="en-US"/>
        </w:rPr>
      </w:pPr>
      <w:r w:rsidRPr="00B64281">
        <w:rPr>
          <w:rFonts w:asciiTheme="majorBidi" w:hAnsiTheme="majorBidi" w:cstheme="majorBidi"/>
          <w:lang w:val="en-US"/>
        </w:rPr>
        <w:t xml:space="preserve">Weekly communication regarding spends – How </w:t>
      </w:r>
      <w:r>
        <w:rPr>
          <w:rFonts w:asciiTheme="majorBidi" w:hAnsiTheme="majorBidi" w:cstheme="majorBidi"/>
          <w:lang w:val="en-US"/>
        </w:rPr>
        <w:t>to</w:t>
      </w:r>
      <w:r w:rsidRPr="00B64281">
        <w:rPr>
          <w:rFonts w:asciiTheme="majorBidi" w:hAnsiTheme="majorBidi" w:cstheme="majorBidi"/>
          <w:lang w:val="en-US"/>
        </w:rPr>
        <w:t xml:space="preserve"> fix the overspend</w:t>
      </w:r>
      <w:r>
        <w:rPr>
          <w:rFonts w:asciiTheme="majorBidi" w:hAnsiTheme="majorBidi" w:cstheme="majorBidi"/>
          <w:lang w:val="en-US"/>
        </w:rPr>
        <w:t xml:space="preserve"> </w:t>
      </w:r>
    </w:p>
    <w:p w14:paraId="5B4F15D7" w14:textId="072512AE" w:rsidR="00B64281" w:rsidRPr="00B64281" w:rsidRDefault="00B64281" w:rsidP="00B64281">
      <w:pPr>
        <w:rPr>
          <w:rFonts w:asciiTheme="majorBidi" w:hAnsiTheme="majorBidi" w:cstheme="majorBidi"/>
          <w:lang w:val="en-US"/>
        </w:rPr>
      </w:pPr>
    </w:p>
    <w:sectPr w:rsidR="00B64281" w:rsidRPr="00B642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2B86"/>
    <w:multiLevelType w:val="hybridMultilevel"/>
    <w:tmpl w:val="D8DADCD0"/>
    <w:lvl w:ilvl="0" w:tplc="B822818E">
      <w:start w:val="1"/>
      <w:numFmt w:val="bullet"/>
      <w:lvlText w:val="•"/>
      <w:lvlJc w:val="left"/>
      <w:pPr>
        <w:tabs>
          <w:tab w:val="num" w:pos="720"/>
        </w:tabs>
        <w:ind w:left="720" w:hanging="360"/>
      </w:pPr>
      <w:rPr>
        <w:rFonts w:ascii="Arial" w:hAnsi="Arial" w:hint="default"/>
      </w:rPr>
    </w:lvl>
    <w:lvl w:ilvl="1" w:tplc="B6B4D0C8" w:tentative="1">
      <w:start w:val="1"/>
      <w:numFmt w:val="bullet"/>
      <w:lvlText w:val="•"/>
      <w:lvlJc w:val="left"/>
      <w:pPr>
        <w:tabs>
          <w:tab w:val="num" w:pos="1440"/>
        </w:tabs>
        <w:ind w:left="1440" w:hanging="360"/>
      </w:pPr>
      <w:rPr>
        <w:rFonts w:ascii="Arial" w:hAnsi="Arial" w:hint="default"/>
      </w:rPr>
    </w:lvl>
    <w:lvl w:ilvl="2" w:tplc="32B811DC" w:tentative="1">
      <w:start w:val="1"/>
      <w:numFmt w:val="bullet"/>
      <w:lvlText w:val="•"/>
      <w:lvlJc w:val="left"/>
      <w:pPr>
        <w:tabs>
          <w:tab w:val="num" w:pos="2160"/>
        </w:tabs>
        <w:ind w:left="2160" w:hanging="360"/>
      </w:pPr>
      <w:rPr>
        <w:rFonts w:ascii="Arial" w:hAnsi="Arial" w:hint="default"/>
      </w:rPr>
    </w:lvl>
    <w:lvl w:ilvl="3" w:tplc="756886DE" w:tentative="1">
      <w:start w:val="1"/>
      <w:numFmt w:val="bullet"/>
      <w:lvlText w:val="•"/>
      <w:lvlJc w:val="left"/>
      <w:pPr>
        <w:tabs>
          <w:tab w:val="num" w:pos="2880"/>
        </w:tabs>
        <w:ind w:left="2880" w:hanging="360"/>
      </w:pPr>
      <w:rPr>
        <w:rFonts w:ascii="Arial" w:hAnsi="Arial" w:hint="default"/>
      </w:rPr>
    </w:lvl>
    <w:lvl w:ilvl="4" w:tplc="6212E176" w:tentative="1">
      <w:start w:val="1"/>
      <w:numFmt w:val="bullet"/>
      <w:lvlText w:val="•"/>
      <w:lvlJc w:val="left"/>
      <w:pPr>
        <w:tabs>
          <w:tab w:val="num" w:pos="3600"/>
        </w:tabs>
        <w:ind w:left="3600" w:hanging="360"/>
      </w:pPr>
      <w:rPr>
        <w:rFonts w:ascii="Arial" w:hAnsi="Arial" w:hint="default"/>
      </w:rPr>
    </w:lvl>
    <w:lvl w:ilvl="5" w:tplc="2678111C" w:tentative="1">
      <w:start w:val="1"/>
      <w:numFmt w:val="bullet"/>
      <w:lvlText w:val="•"/>
      <w:lvlJc w:val="left"/>
      <w:pPr>
        <w:tabs>
          <w:tab w:val="num" w:pos="4320"/>
        </w:tabs>
        <w:ind w:left="4320" w:hanging="360"/>
      </w:pPr>
      <w:rPr>
        <w:rFonts w:ascii="Arial" w:hAnsi="Arial" w:hint="default"/>
      </w:rPr>
    </w:lvl>
    <w:lvl w:ilvl="6" w:tplc="DF568BD2" w:tentative="1">
      <w:start w:val="1"/>
      <w:numFmt w:val="bullet"/>
      <w:lvlText w:val="•"/>
      <w:lvlJc w:val="left"/>
      <w:pPr>
        <w:tabs>
          <w:tab w:val="num" w:pos="5040"/>
        </w:tabs>
        <w:ind w:left="5040" w:hanging="360"/>
      </w:pPr>
      <w:rPr>
        <w:rFonts w:ascii="Arial" w:hAnsi="Arial" w:hint="default"/>
      </w:rPr>
    </w:lvl>
    <w:lvl w:ilvl="7" w:tplc="7D84BA2C" w:tentative="1">
      <w:start w:val="1"/>
      <w:numFmt w:val="bullet"/>
      <w:lvlText w:val="•"/>
      <w:lvlJc w:val="left"/>
      <w:pPr>
        <w:tabs>
          <w:tab w:val="num" w:pos="5760"/>
        </w:tabs>
        <w:ind w:left="5760" w:hanging="360"/>
      </w:pPr>
      <w:rPr>
        <w:rFonts w:ascii="Arial" w:hAnsi="Arial" w:hint="default"/>
      </w:rPr>
    </w:lvl>
    <w:lvl w:ilvl="8" w:tplc="A7D293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FF14D6F"/>
    <w:multiLevelType w:val="hybridMultilevel"/>
    <w:tmpl w:val="E236E066"/>
    <w:lvl w:ilvl="0" w:tplc="69E4CC4C">
      <w:start w:val="1"/>
      <w:numFmt w:val="bullet"/>
      <w:lvlText w:val="•"/>
      <w:lvlJc w:val="left"/>
      <w:pPr>
        <w:tabs>
          <w:tab w:val="num" w:pos="720"/>
        </w:tabs>
        <w:ind w:left="720" w:hanging="360"/>
      </w:pPr>
      <w:rPr>
        <w:rFonts w:ascii="Arial" w:hAnsi="Arial" w:hint="default"/>
      </w:rPr>
    </w:lvl>
    <w:lvl w:ilvl="1" w:tplc="F37C9348" w:tentative="1">
      <w:start w:val="1"/>
      <w:numFmt w:val="bullet"/>
      <w:lvlText w:val="•"/>
      <w:lvlJc w:val="left"/>
      <w:pPr>
        <w:tabs>
          <w:tab w:val="num" w:pos="1440"/>
        </w:tabs>
        <w:ind w:left="1440" w:hanging="360"/>
      </w:pPr>
      <w:rPr>
        <w:rFonts w:ascii="Arial" w:hAnsi="Arial" w:hint="default"/>
      </w:rPr>
    </w:lvl>
    <w:lvl w:ilvl="2" w:tplc="D1BA7516" w:tentative="1">
      <w:start w:val="1"/>
      <w:numFmt w:val="bullet"/>
      <w:lvlText w:val="•"/>
      <w:lvlJc w:val="left"/>
      <w:pPr>
        <w:tabs>
          <w:tab w:val="num" w:pos="2160"/>
        </w:tabs>
        <w:ind w:left="2160" w:hanging="360"/>
      </w:pPr>
      <w:rPr>
        <w:rFonts w:ascii="Arial" w:hAnsi="Arial" w:hint="default"/>
      </w:rPr>
    </w:lvl>
    <w:lvl w:ilvl="3" w:tplc="4A0AF30E" w:tentative="1">
      <w:start w:val="1"/>
      <w:numFmt w:val="bullet"/>
      <w:lvlText w:val="•"/>
      <w:lvlJc w:val="left"/>
      <w:pPr>
        <w:tabs>
          <w:tab w:val="num" w:pos="2880"/>
        </w:tabs>
        <w:ind w:left="2880" w:hanging="360"/>
      </w:pPr>
      <w:rPr>
        <w:rFonts w:ascii="Arial" w:hAnsi="Arial" w:hint="default"/>
      </w:rPr>
    </w:lvl>
    <w:lvl w:ilvl="4" w:tplc="F9887398" w:tentative="1">
      <w:start w:val="1"/>
      <w:numFmt w:val="bullet"/>
      <w:lvlText w:val="•"/>
      <w:lvlJc w:val="left"/>
      <w:pPr>
        <w:tabs>
          <w:tab w:val="num" w:pos="3600"/>
        </w:tabs>
        <w:ind w:left="3600" w:hanging="360"/>
      </w:pPr>
      <w:rPr>
        <w:rFonts w:ascii="Arial" w:hAnsi="Arial" w:hint="default"/>
      </w:rPr>
    </w:lvl>
    <w:lvl w:ilvl="5" w:tplc="00C021DE" w:tentative="1">
      <w:start w:val="1"/>
      <w:numFmt w:val="bullet"/>
      <w:lvlText w:val="•"/>
      <w:lvlJc w:val="left"/>
      <w:pPr>
        <w:tabs>
          <w:tab w:val="num" w:pos="4320"/>
        </w:tabs>
        <w:ind w:left="4320" w:hanging="360"/>
      </w:pPr>
      <w:rPr>
        <w:rFonts w:ascii="Arial" w:hAnsi="Arial" w:hint="default"/>
      </w:rPr>
    </w:lvl>
    <w:lvl w:ilvl="6" w:tplc="99084E3E" w:tentative="1">
      <w:start w:val="1"/>
      <w:numFmt w:val="bullet"/>
      <w:lvlText w:val="•"/>
      <w:lvlJc w:val="left"/>
      <w:pPr>
        <w:tabs>
          <w:tab w:val="num" w:pos="5040"/>
        </w:tabs>
        <w:ind w:left="5040" w:hanging="360"/>
      </w:pPr>
      <w:rPr>
        <w:rFonts w:ascii="Arial" w:hAnsi="Arial" w:hint="default"/>
      </w:rPr>
    </w:lvl>
    <w:lvl w:ilvl="7" w:tplc="2CDA0BE8" w:tentative="1">
      <w:start w:val="1"/>
      <w:numFmt w:val="bullet"/>
      <w:lvlText w:val="•"/>
      <w:lvlJc w:val="left"/>
      <w:pPr>
        <w:tabs>
          <w:tab w:val="num" w:pos="5760"/>
        </w:tabs>
        <w:ind w:left="5760" w:hanging="360"/>
      </w:pPr>
      <w:rPr>
        <w:rFonts w:ascii="Arial" w:hAnsi="Arial" w:hint="default"/>
      </w:rPr>
    </w:lvl>
    <w:lvl w:ilvl="8" w:tplc="167603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DA95EE9"/>
    <w:multiLevelType w:val="hybridMultilevel"/>
    <w:tmpl w:val="DC8437B8"/>
    <w:lvl w:ilvl="0" w:tplc="1C984606">
      <w:start w:val="1"/>
      <w:numFmt w:val="bullet"/>
      <w:lvlText w:val="•"/>
      <w:lvlJc w:val="left"/>
      <w:pPr>
        <w:tabs>
          <w:tab w:val="num" w:pos="720"/>
        </w:tabs>
        <w:ind w:left="720" w:hanging="360"/>
      </w:pPr>
      <w:rPr>
        <w:rFonts w:ascii="Arial" w:hAnsi="Arial" w:hint="default"/>
      </w:rPr>
    </w:lvl>
    <w:lvl w:ilvl="1" w:tplc="DE888CF6" w:tentative="1">
      <w:start w:val="1"/>
      <w:numFmt w:val="bullet"/>
      <w:lvlText w:val="•"/>
      <w:lvlJc w:val="left"/>
      <w:pPr>
        <w:tabs>
          <w:tab w:val="num" w:pos="1440"/>
        </w:tabs>
        <w:ind w:left="1440" w:hanging="360"/>
      </w:pPr>
      <w:rPr>
        <w:rFonts w:ascii="Arial" w:hAnsi="Arial" w:hint="default"/>
      </w:rPr>
    </w:lvl>
    <w:lvl w:ilvl="2" w:tplc="5E16FE8C" w:tentative="1">
      <w:start w:val="1"/>
      <w:numFmt w:val="bullet"/>
      <w:lvlText w:val="•"/>
      <w:lvlJc w:val="left"/>
      <w:pPr>
        <w:tabs>
          <w:tab w:val="num" w:pos="2160"/>
        </w:tabs>
        <w:ind w:left="2160" w:hanging="360"/>
      </w:pPr>
      <w:rPr>
        <w:rFonts w:ascii="Arial" w:hAnsi="Arial" w:hint="default"/>
      </w:rPr>
    </w:lvl>
    <w:lvl w:ilvl="3" w:tplc="01128076" w:tentative="1">
      <w:start w:val="1"/>
      <w:numFmt w:val="bullet"/>
      <w:lvlText w:val="•"/>
      <w:lvlJc w:val="left"/>
      <w:pPr>
        <w:tabs>
          <w:tab w:val="num" w:pos="2880"/>
        </w:tabs>
        <w:ind w:left="2880" w:hanging="360"/>
      </w:pPr>
      <w:rPr>
        <w:rFonts w:ascii="Arial" w:hAnsi="Arial" w:hint="default"/>
      </w:rPr>
    </w:lvl>
    <w:lvl w:ilvl="4" w:tplc="CFF68E5E" w:tentative="1">
      <w:start w:val="1"/>
      <w:numFmt w:val="bullet"/>
      <w:lvlText w:val="•"/>
      <w:lvlJc w:val="left"/>
      <w:pPr>
        <w:tabs>
          <w:tab w:val="num" w:pos="3600"/>
        </w:tabs>
        <w:ind w:left="3600" w:hanging="360"/>
      </w:pPr>
      <w:rPr>
        <w:rFonts w:ascii="Arial" w:hAnsi="Arial" w:hint="default"/>
      </w:rPr>
    </w:lvl>
    <w:lvl w:ilvl="5" w:tplc="28025DF6" w:tentative="1">
      <w:start w:val="1"/>
      <w:numFmt w:val="bullet"/>
      <w:lvlText w:val="•"/>
      <w:lvlJc w:val="left"/>
      <w:pPr>
        <w:tabs>
          <w:tab w:val="num" w:pos="4320"/>
        </w:tabs>
        <w:ind w:left="4320" w:hanging="360"/>
      </w:pPr>
      <w:rPr>
        <w:rFonts w:ascii="Arial" w:hAnsi="Arial" w:hint="default"/>
      </w:rPr>
    </w:lvl>
    <w:lvl w:ilvl="6" w:tplc="1C2E92A4" w:tentative="1">
      <w:start w:val="1"/>
      <w:numFmt w:val="bullet"/>
      <w:lvlText w:val="•"/>
      <w:lvlJc w:val="left"/>
      <w:pPr>
        <w:tabs>
          <w:tab w:val="num" w:pos="5040"/>
        </w:tabs>
        <w:ind w:left="5040" w:hanging="360"/>
      </w:pPr>
      <w:rPr>
        <w:rFonts w:ascii="Arial" w:hAnsi="Arial" w:hint="default"/>
      </w:rPr>
    </w:lvl>
    <w:lvl w:ilvl="7" w:tplc="06B6E9D6" w:tentative="1">
      <w:start w:val="1"/>
      <w:numFmt w:val="bullet"/>
      <w:lvlText w:val="•"/>
      <w:lvlJc w:val="left"/>
      <w:pPr>
        <w:tabs>
          <w:tab w:val="num" w:pos="5760"/>
        </w:tabs>
        <w:ind w:left="5760" w:hanging="360"/>
      </w:pPr>
      <w:rPr>
        <w:rFonts w:ascii="Arial" w:hAnsi="Arial" w:hint="default"/>
      </w:rPr>
    </w:lvl>
    <w:lvl w:ilvl="8" w:tplc="380C95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8FB0A05"/>
    <w:multiLevelType w:val="hybridMultilevel"/>
    <w:tmpl w:val="1FF66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448081">
    <w:abstractNumId w:val="3"/>
  </w:num>
  <w:num w:numId="2" w16cid:durableId="1340961384">
    <w:abstractNumId w:val="1"/>
  </w:num>
  <w:num w:numId="3" w16cid:durableId="1748264056">
    <w:abstractNumId w:val="2"/>
  </w:num>
  <w:num w:numId="4" w16cid:durableId="59448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FC"/>
    <w:rsid w:val="00236FF7"/>
    <w:rsid w:val="00355CA8"/>
    <w:rsid w:val="004B76F7"/>
    <w:rsid w:val="006528A3"/>
    <w:rsid w:val="009D6DA1"/>
    <w:rsid w:val="00B64281"/>
    <w:rsid w:val="00D23787"/>
    <w:rsid w:val="00DD50FC"/>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882C"/>
  <w15:chartTrackingRefBased/>
  <w15:docId w15:val="{084ED8F7-022E-8A46-8698-BCEE5C55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D5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D5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0FC"/>
    <w:rPr>
      <w:rFonts w:eastAsiaTheme="majorEastAsia" w:cstheme="majorBidi"/>
      <w:color w:val="272727" w:themeColor="text1" w:themeTint="D8"/>
    </w:rPr>
  </w:style>
  <w:style w:type="paragraph" w:styleId="Title">
    <w:name w:val="Title"/>
    <w:basedOn w:val="Normal"/>
    <w:next w:val="Normal"/>
    <w:link w:val="TitleChar"/>
    <w:uiPriority w:val="10"/>
    <w:qFormat/>
    <w:rsid w:val="00DD5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0FC"/>
    <w:pPr>
      <w:spacing w:before="160"/>
      <w:jc w:val="center"/>
    </w:pPr>
    <w:rPr>
      <w:i/>
      <w:iCs/>
      <w:color w:val="404040" w:themeColor="text1" w:themeTint="BF"/>
    </w:rPr>
  </w:style>
  <w:style w:type="character" w:customStyle="1" w:styleId="QuoteChar">
    <w:name w:val="Quote Char"/>
    <w:basedOn w:val="DefaultParagraphFont"/>
    <w:link w:val="Quote"/>
    <w:uiPriority w:val="29"/>
    <w:rsid w:val="00DD50FC"/>
    <w:rPr>
      <w:i/>
      <w:iCs/>
      <w:color w:val="404040" w:themeColor="text1" w:themeTint="BF"/>
    </w:rPr>
  </w:style>
  <w:style w:type="paragraph" w:styleId="ListParagraph">
    <w:name w:val="List Paragraph"/>
    <w:basedOn w:val="Normal"/>
    <w:uiPriority w:val="34"/>
    <w:qFormat/>
    <w:rsid w:val="00DD50FC"/>
    <w:pPr>
      <w:ind w:left="720"/>
      <w:contextualSpacing/>
    </w:pPr>
  </w:style>
  <w:style w:type="character" w:styleId="IntenseEmphasis">
    <w:name w:val="Intense Emphasis"/>
    <w:basedOn w:val="DefaultParagraphFont"/>
    <w:uiPriority w:val="21"/>
    <w:qFormat/>
    <w:rsid w:val="00DD50FC"/>
    <w:rPr>
      <w:i/>
      <w:iCs/>
      <w:color w:val="0F4761" w:themeColor="accent1" w:themeShade="BF"/>
    </w:rPr>
  </w:style>
  <w:style w:type="paragraph" w:styleId="IntenseQuote">
    <w:name w:val="Intense Quote"/>
    <w:basedOn w:val="Normal"/>
    <w:next w:val="Normal"/>
    <w:link w:val="IntenseQuoteChar"/>
    <w:uiPriority w:val="30"/>
    <w:qFormat/>
    <w:rsid w:val="00DD5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0FC"/>
    <w:rPr>
      <w:i/>
      <w:iCs/>
      <w:color w:val="0F4761" w:themeColor="accent1" w:themeShade="BF"/>
    </w:rPr>
  </w:style>
  <w:style w:type="character" w:styleId="IntenseReference">
    <w:name w:val="Intense Reference"/>
    <w:basedOn w:val="DefaultParagraphFont"/>
    <w:uiPriority w:val="32"/>
    <w:qFormat/>
    <w:rsid w:val="00DD50FC"/>
    <w:rPr>
      <w:b/>
      <w:bCs/>
      <w:smallCaps/>
      <w:color w:val="0F4761" w:themeColor="accent1" w:themeShade="BF"/>
      <w:spacing w:val="5"/>
    </w:rPr>
  </w:style>
  <w:style w:type="character" w:customStyle="1" w:styleId="markedcontent">
    <w:name w:val="markedcontent"/>
    <w:basedOn w:val="DefaultParagraphFont"/>
    <w:rsid w:val="00DD50FC"/>
  </w:style>
  <w:style w:type="character" w:styleId="Strong">
    <w:name w:val="Strong"/>
    <w:basedOn w:val="DefaultParagraphFont"/>
    <w:uiPriority w:val="22"/>
    <w:qFormat/>
    <w:rsid w:val="00B64281"/>
    <w:rPr>
      <w:b/>
      <w:bCs/>
    </w:rPr>
  </w:style>
  <w:style w:type="paragraph" w:styleId="NormalWeb">
    <w:name w:val="Normal (Web)"/>
    <w:basedOn w:val="Normal"/>
    <w:uiPriority w:val="99"/>
    <w:semiHidden/>
    <w:unhideWhenUsed/>
    <w:rsid w:val="00B6428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Dasa, Asma</dc:creator>
  <cp:keywords/>
  <dc:description/>
  <cp:lastModifiedBy>Dasa, Asma</cp:lastModifiedBy>
  <cp:revision>1</cp:revision>
  <dcterms:created xsi:type="dcterms:W3CDTF">2025-09-29T15:02:00Z</dcterms:created>
  <dcterms:modified xsi:type="dcterms:W3CDTF">2025-10-16T17:23:00Z</dcterms:modified>
</cp:coreProperties>
</file>